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98330D" w:rsidTr="0098330D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98330D" w:rsidRDefault="0098330D">
            <w:r w:rsidRPr="0098330D">
              <w:t>Наименование</w:t>
            </w:r>
            <w:r>
              <w:t xml:space="preserve"> на административната услуга</w:t>
            </w:r>
          </w:p>
        </w:tc>
        <w:tc>
          <w:tcPr>
            <w:tcW w:w="4531" w:type="dxa"/>
          </w:tcPr>
          <w:p w:rsidR="0098330D" w:rsidRPr="0098330D" w:rsidRDefault="0098330D" w:rsidP="0098330D">
            <w:pPr>
              <w:spacing w:line="260" w:lineRule="auto"/>
              <w:ind w:right="62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9833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bg-BG"/>
              </w:rPr>
              <w:t xml:space="preserve">Приемане на ученици в  VIII клас в </w:t>
            </w:r>
            <w:proofErr w:type="spellStart"/>
            <w:r w:rsidRPr="009833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bg-BG"/>
              </w:rPr>
              <w:t>непрофилираните</w:t>
            </w:r>
            <w:proofErr w:type="spellEnd"/>
            <w:r w:rsidRPr="009833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bg-BG"/>
              </w:rPr>
              <w:t xml:space="preserve"> училища – профилирани и професионални  гимназии, обединени и средни училища на места определени по държавен план-прием  </w:t>
            </w:r>
          </w:p>
          <w:p w:rsidR="0098330D" w:rsidRDefault="0098330D"/>
        </w:tc>
      </w:tr>
      <w:tr w:rsidR="0098330D" w:rsidTr="0098330D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98330D" w:rsidRDefault="0098330D" w:rsidP="0098330D">
            <w:r>
              <w:t xml:space="preserve">Правно основание за </w:t>
            </w:r>
            <w:r>
              <w:t xml:space="preserve">предоставянето </w:t>
            </w:r>
            <w:r>
              <w:t xml:space="preserve">на административната </w:t>
            </w:r>
            <w:r>
              <w:t>у</w:t>
            </w:r>
            <w:r>
              <w:t xml:space="preserve">слуга/издаването индивидуалния </w:t>
            </w:r>
            <w:r>
              <w:t>администрати</w:t>
            </w:r>
            <w:r>
              <w:t>вен</w:t>
            </w:r>
            <w:r>
              <w:t xml:space="preserve"> акт.</w:t>
            </w:r>
          </w:p>
        </w:tc>
        <w:tc>
          <w:tcPr>
            <w:tcW w:w="4531" w:type="dxa"/>
          </w:tcPr>
          <w:p w:rsidR="0098330D" w:rsidRPr="0098330D" w:rsidRDefault="0098330D" w:rsidP="0098330D">
            <w:pPr>
              <w:spacing w:line="278" w:lineRule="auto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З</w:t>
            </w: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акон за предучилищното и училищното образование - чл. 142, ал. 3, т. 1, чл. 147, чл. 148, чл. 149</w:t>
            </w:r>
          </w:p>
        </w:tc>
      </w:tr>
      <w:tr w:rsidR="0098330D" w:rsidTr="0098330D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98330D" w:rsidRDefault="0098330D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Орган, който предоставя административната услуга/издава индивидуалния административен акт.  </w:t>
            </w:r>
          </w:p>
        </w:tc>
        <w:tc>
          <w:tcPr>
            <w:tcW w:w="4531" w:type="dxa"/>
          </w:tcPr>
          <w:p w:rsidR="0098330D" w:rsidRPr="0098330D" w:rsidRDefault="0098330D" w:rsidP="0098330D">
            <w:pPr>
              <w:spacing w:line="259" w:lineRule="auto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Директор на училището </w:t>
            </w:r>
          </w:p>
          <w:p w:rsidR="0098330D" w:rsidRDefault="0098330D"/>
        </w:tc>
      </w:tr>
      <w:tr w:rsidR="0098330D" w:rsidTr="0098330D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98330D" w:rsidRDefault="0098330D">
            <w:r>
              <w:rPr>
                <w:rFonts w:ascii="Times New Roman" w:eastAsia="Times New Roman" w:hAnsi="Times New Roman" w:cs="Times New Roman"/>
                <w:sz w:val="24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531" w:type="dxa"/>
          </w:tcPr>
          <w:p w:rsidR="0098330D" w:rsidRPr="0098330D" w:rsidRDefault="0098330D" w:rsidP="0098330D">
            <w:pPr>
              <w:spacing w:after="23" w:line="258" w:lineRule="auto"/>
              <w:ind w:right="60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 </w:t>
            </w:r>
          </w:p>
          <w:p w:rsidR="0098330D" w:rsidRPr="0098330D" w:rsidRDefault="0098330D" w:rsidP="0098330D">
            <w:pPr>
              <w:spacing w:line="243" w:lineRule="auto"/>
              <w:ind w:right="59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За места, определени с държавния 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-</w:t>
            </w: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 </w:t>
            </w:r>
          </w:p>
          <w:p w:rsidR="0098330D" w:rsidRPr="0098330D" w:rsidRDefault="0098330D" w:rsidP="0098330D">
            <w:pPr>
              <w:spacing w:line="248" w:lineRule="auto"/>
              <w:ind w:right="63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</w:t>
            </w:r>
            <w:proofErr w:type="spellStart"/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балообразуващ</w:t>
            </w:r>
            <w:proofErr w:type="spellEnd"/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елемент. </w:t>
            </w:r>
          </w:p>
          <w:p w:rsidR="0098330D" w:rsidRPr="0098330D" w:rsidRDefault="0098330D" w:rsidP="0098330D">
            <w:pPr>
              <w:spacing w:line="254" w:lineRule="auto"/>
              <w:ind w:right="62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 </w:t>
            </w:r>
          </w:p>
          <w:p w:rsidR="0098330D" w:rsidRPr="0098330D" w:rsidRDefault="0098330D" w:rsidP="0098330D">
            <w:pPr>
              <w:spacing w:line="246" w:lineRule="auto"/>
              <w:ind w:right="62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lastRenderedPageBreak/>
              <w:t>Изпит за проверка на способностите по решение на педагогическия съвет може да се провежда и за специалности от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офесии от област на образование </w:t>
            </w: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"Изкуст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ва" от Списъка на професиите за </w:t>
            </w: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професионално образование и обучение. </w:t>
            </w:r>
          </w:p>
          <w:p w:rsidR="0098330D" w:rsidRPr="0098330D" w:rsidRDefault="0098330D" w:rsidP="0098330D">
            <w:pPr>
              <w:spacing w:line="258" w:lineRule="auto"/>
              <w:ind w:right="64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Учениците участват в класирането за определените с държавния план-прием места</w:t>
            </w: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в VІІІ клас според бала и желанията, посочени в заявлението за кандидатстване, по низходящ ред.  </w:t>
            </w:r>
          </w:p>
          <w:p w:rsidR="0098330D" w:rsidRDefault="0098330D" w:rsidP="0098330D"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Заявление се подава до началника на съответното регионално управление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 Учениците могат да кандидатстват за приемане в неограничен брой училища.</w:t>
            </w:r>
          </w:p>
        </w:tc>
      </w:tr>
      <w:tr w:rsidR="0098330D" w:rsidTr="0098330D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98330D" w:rsidRDefault="0098330D">
            <w:r>
              <w:rPr>
                <w:rFonts w:ascii="Times New Roman" w:eastAsia="Times New Roman" w:hAnsi="Times New Roman" w:cs="Times New Roman"/>
                <w:sz w:val="24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531" w:type="dxa"/>
          </w:tcPr>
          <w:p w:rsidR="0098330D" w:rsidRPr="0098330D" w:rsidRDefault="0098330D" w:rsidP="0098330D">
            <w:pPr>
              <w:spacing w:line="267" w:lineRule="auto"/>
              <w:ind w:right="59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Всяка учебна година министърът на образованието и науката утвърждава образци на документи за организиране на дейностите по приемане на ученици на места по държавен план-прием за съответната учебната  година Сред тези документи са: Заявление за полагане на изпити за проверка на способностите  </w:t>
            </w:r>
          </w:p>
          <w:p w:rsidR="0098330D" w:rsidRDefault="0098330D" w:rsidP="0098330D"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Заявление за класиране и насочване в профилирани паралелки и в паралелки за придобиване на професионално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.</w:t>
            </w:r>
          </w:p>
        </w:tc>
      </w:tr>
      <w:tr w:rsidR="0098330D" w:rsidTr="0098330D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98330D" w:rsidRDefault="0098330D">
            <w:r>
              <w:rPr>
                <w:rFonts w:ascii="Times New Roman" w:eastAsia="Times New Roman" w:hAnsi="Times New Roman" w:cs="Times New Roman"/>
                <w:sz w:val="24"/>
              </w:rPr>
              <w:t>Начини на заявяване на услугата.</w:t>
            </w:r>
          </w:p>
        </w:tc>
        <w:tc>
          <w:tcPr>
            <w:tcW w:w="4531" w:type="dxa"/>
          </w:tcPr>
          <w:p w:rsidR="0098330D" w:rsidRPr="0098330D" w:rsidRDefault="0098330D" w:rsidP="0098330D">
            <w:pPr>
              <w:spacing w:line="244" w:lineRule="auto"/>
              <w:ind w:right="62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лице. </w:t>
            </w:r>
          </w:p>
          <w:p w:rsidR="0098330D" w:rsidRDefault="0098330D" w:rsidP="0098330D"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Pr="0098330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гнезда.</w:t>
            </w:r>
          </w:p>
        </w:tc>
      </w:tr>
      <w:tr w:rsidR="0098330D" w:rsidTr="0098330D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98330D" w:rsidRDefault="009833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531" w:type="dxa"/>
          </w:tcPr>
          <w:p w:rsidR="0098330D" w:rsidRPr="0098330D" w:rsidRDefault="0098330D" w:rsidP="0098330D">
            <w:pPr>
              <w:spacing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https://priem.mon.bg/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</w:tr>
      <w:tr w:rsidR="0098330D" w:rsidTr="0098330D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98330D" w:rsidRDefault="009833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действие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на документа/индивидуалния административен акт.</w:t>
            </w:r>
          </w:p>
        </w:tc>
        <w:tc>
          <w:tcPr>
            <w:tcW w:w="4531" w:type="dxa"/>
          </w:tcPr>
          <w:p w:rsidR="0098330D" w:rsidRPr="0098330D" w:rsidRDefault="0098330D" w:rsidP="0098330D">
            <w:pPr>
              <w:spacing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съответната учебна година  </w:t>
            </w:r>
          </w:p>
        </w:tc>
      </w:tr>
      <w:tr w:rsidR="0098330D" w:rsidTr="001C7458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30D" w:rsidRDefault="0098330D" w:rsidP="0098330D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Такси или цени, основание за тяхното определяне и начини на плащане </w:t>
            </w:r>
          </w:p>
        </w:tc>
        <w:tc>
          <w:tcPr>
            <w:tcW w:w="4531" w:type="dxa"/>
          </w:tcPr>
          <w:p w:rsidR="0098330D" w:rsidRPr="0098330D" w:rsidRDefault="0098330D" w:rsidP="0098330D">
            <w:pPr>
              <w:spacing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 се дължат такси</w:t>
            </w:r>
          </w:p>
        </w:tc>
      </w:tr>
      <w:tr w:rsidR="0098330D" w:rsidTr="0098330D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98330D" w:rsidRDefault="0098330D" w:rsidP="009833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531" w:type="dxa"/>
          </w:tcPr>
          <w:p w:rsidR="0098330D" w:rsidRPr="0098330D" w:rsidRDefault="0098330D" w:rsidP="0098330D">
            <w:pPr>
              <w:spacing w:line="244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Регионално управление на образованието Министерство на образованието и науката  </w:t>
            </w:r>
          </w:p>
        </w:tc>
      </w:tr>
      <w:tr w:rsidR="0098330D" w:rsidTr="0098330D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98330D" w:rsidRDefault="0098330D" w:rsidP="009833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Ред, включително срокове за обжалване на действията на органа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 предоставянето на услугата.</w:t>
            </w:r>
          </w:p>
        </w:tc>
        <w:tc>
          <w:tcPr>
            <w:tcW w:w="4531" w:type="dxa"/>
          </w:tcPr>
          <w:p w:rsidR="0098330D" w:rsidRDefault="0098330D" w:rsidP="0098330D">
            <w:pPr>
              <w:spacing w:line="244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Отказът за записване  се обжалва по реда на АПК  </w:t>
            </w:r>
          </w:p>
        </w:tc>
      </w:tr>
      <w:tr w:rsidR="0098330D" w:rsidTr="00C4637D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30D" w:rsidRDefault="0098330D" w:rsidP="0098330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Електронен адрес за предложения във връзка с услугата. </w:t>
            </w:r>
          </w:p>
        </w:tc>
        <w:tc>
          <w:tcPr>
            <w:tcW w:w="4531" w:type="dxa"/>
          </w:tcPr>
          <w:p w:rsidR="0098330D" w:rsidRDefault="0098330D" w:rsidP="0098330D">
            <w:pPr>
              <w:spacing w:line="244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hyperlink r:id="rId7" w:history="1">
              <w:r w:rsidRPr="009A45C9">
                <w:rPr>
                  <w:rStyle w:val="a5"/>
                  <w:lang w:val="en-US"/>
                </w:rPr>
                <w:t>i</w:t>
              </w:r>
              <w:r w:rsidRPr="009A45C9">
                <w:rPr>
                  <w:rStyle w:val="a5"/>
                  <w:rFonts w:ascii="Times New Roman" w:eastAsia="Times New Roman" w:hAnsi="Times New Roman" w:cs="Times New Roman"/>
                  <w:sz w:val="24"/>
                  <w:lang w:val="en-US"/>
                </w:rPr>
                <w:t>nfo-1690573@edu.mon.bg</w:t>
              </w:r>
            </w:hyperlink>
          </w:p>
          <w:p w:rsidR="0098330D" w:rsidRPr="0098330D" w:rsidRDefault="0098330D" w:rsidP="0098330D">
            <w:pPr>
              <w:spacing w:line="244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електронен адрес на институцията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bookmarkStart w:id="0" w:name="_GoBack"/>
            <w:bookmarkEnd w:id="0"/>
          </w:p>
        </w:tc>
      </w:tr>
      <w:tr w:rsidR="0098330D" w:rsidTr="007F6939">
        <w:tc>
          <w:tcPr>
            <w:tcW w:w="704" w:type="dxa"/>
          </w:tcPr>
          <w:p w:rsidR="0098330D" w:rsidRDefault="0098330D" w:rsidP="0098330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98330D" w:rsidRDefault="0098330D" w:rsidP="009833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Начини на получаване на резултата от услугата.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30D" w:rsidRDefault="0098330D" w:rsidP="0098330D"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Лично или чрез пълномощник  </w:t>
            </w:r>
          </w:p>
        </w:tc>
      </w:tr>
    </w:tbl>
    <w:p w:rsidR="005D1AD7" w:rsidRDefault="005D1AD7"/>
    <w:sectPr w:rsidR="005D1AD7" w:rsidSect="00E4126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B5A16"/>
    <w:multiLevelType w:val="hybridMultilevel"/>
    <w:tmpl w:val="8348F262"/>
    <w:lvl w:ilvl="0" w:tplc="20C228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6C"/>
    <w:rsid w:val="005D1AD7"/>
    <w:rsid w:val="008F646C"/>
    <w:rsid w:val="0098330D"/>
    <w:rsid w:val="00E4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C724"/>
  <w15:chartTrackingRefBased/>
  <w15:docId w15:val="{C17C6096-9BEC-4AE2-85E4-601597E5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3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3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1690573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em.mon.bg/" TargetMode="External"/><Relationship Id="rId5" Type="http://schemas.openxmlformats.org/officeDocument/2006/relationships/hyperlink" Target="https://priem.mon.b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1690573: ПГ по машиностроене - Пловдив</dc:creator>
  <cp:keywords/>
  <dc:description/>
  <cp:lastModifiedBy>1690573: ПГ по машиностроене - Пловдив</cp:lastModifiedBy>
  <cp:revision>2</cp:revision>
  <dcterms:created xsi:type="dcterms:W3CDTF">2026-04-21T10:56:00Z</dcterms:created>
  <dcterms:modified xsi:type="dcterms:W3CDTF">2026-04-21T11:08:00Z</dcterms:modified>
</cp:coreProperties>
</file>