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EE" w:rsidRPr="00991100" w:rsidRDefault="00991100" w:rsidP="00991100">
      <w:pPr>
        <w:numPr>
          <w:ilvl w:val="0"/>
          <w:numId w:val="1"/>
        </w:numPr>
        <w:spacing w:after="117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Наименование на административната услуга  </w:t>
      </w:r>
    </w:p>
    <w:p w:rsidR="008452EE" w:rsidRPr="00991100" w:rsidRDefault="00991100" w:rsidP="00991100">
      <w:pPr>
        <w:spacing w:after="165"/>
        <w:ind w:left="708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91100">
        <w:rPr>
          <w:rFonts w:ascii="Times New Roman" w:eastAsia="Times New Roman" w:hAnsi="Times New Roman" w:cs="Times New Roman"/>
          <w:b/>
          <w:sz w:val="24"/>
        </w:rPr>
        <w:t xml:space="preserve">Издаване на диплома за средно образование  </w:t>
      </w:r>
    </w:p>
    <w:p w:rsidR="008452EE" w:rsidRPr="00991100" w:rsidRDefault="00991100" w:rsidP="00991100">
      <w:pPr>
        <w:spacing w:after="115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0" w:line="396" w:lineRule="auto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Правно основание за предоставянето на административната услуга/издаването на индивидуалния административен акт </w:t>
      </w:r>
    </w:p>
    <w:p w:rsidR="008452EE" w:rsidRPr="00991100" w:rsidRDefault="00991100" w:rsidP="00991100">
      <w:pPr>
        <w:spacing w:after="114"/>
        <w:ind w:left="490" w:hanging="1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Чл. 133, ал. 1 от Закона за </w:t>
      </w:r>
      <w:r w:rsidRPr="00991100">
        <w:rPr>
          <w:rFonts w:ascii="Times New Roman" w:eastAsia="Times New Roman" w:hAnsi="Times New Roman" w:cs="Times New Roman"/>
          <w:sz w:val="24"/>
        </w:rPr>
        <w:t xml:space="preserve">предучилищното и училищното образование  </w:t>
      </w:r>
    </w:p>
    <w:p w:rsidR="008452EE" w:rsidRPr="00991100" w:rsidRDefault="00991100" w:rsidP="00991100">
      <w:pPr>
        <w:spacing w:after="112"/>
        <w:ind w:left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0" w:line="398" w:lineRule="auto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Орган, който предоставя административната услуга/издава индивидуалния административен акт  </w:t>
      </w:r>
    </w:p>
    <w:p w:rsidR="008452EE" w:rsidRPr="00991100" w:rsidRDefault="00991100" w:rsidP="00991100">
      <w:pPr>
        <w:spacing w:after="158"/>
        <w:ind w:left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991100">
        <w:rPr>
          <w:rFonts w:ascii="Times New Roman" w:eastAsia="Times New Roman" w:hAnsi="Times New Roman" w:cs="Times New Roman"/>
          <w:sz w:val="24"/>
        </w:rPr>
        <w:t>Директор на</w:t>
      </w:r>
      <w:r w:rsidRPr="00991100">
        <w:rPr>
          <w:rFonts w:ascii="Times New Roman" w:eastAsia="Times New Roman" w:hAnsi="Times New Roman" w:cs="Times New Roman"/>
          <w:i/>
          <w:sz w:val="24"/>
        </w:rPr>
        <w:t xml:space="preserve"> у</w:t>
      </w:r>
      <w:r w:rsidRPr="00991100">
        <w:rPr>
          <w:rFonts w:ascii="Times New Roman" w:eastAsia="Times New Roman" w:hAnsi="Times New Roman" w:cs="Times New Roman"/>
          <w:sz w:val="24"/>
        </w:rPr>
        <w:t xml:space="preserve">чилището  </w:t>
      </w:r>
    </w:p>
    <w:p w:rsidR="008452EE" w:rsidRPr="00991100" w:rsidRDefault="00991100" w:rsidP="00991100">
      <w:pPr>
        <w:spacing w:after="161"/>
        <w:ind w:left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0" w:line="397" w:lineRule="auto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>Процедура по предоставяне на административната услуга/издаване на индивидуалния администрати</w:t>
      </w:r>
      <w:r w:rsidRPr="00991100">
        <w:rPr>
          <w:rFonts w:ascii="Times New Roman" w:eastAsia="Times New Roman" w:hAnsi="Times New Roman" w:cs="Times New Roman"/>
          <w:i/>
          <w:sz w:val="24"/>
        </w:rPr>
        <w:t xml:space="preserve">вен акт, изисквания и необходими документи </w:t>
      </w:r>
    </w:p>
    <w:p w:rsidR="008452EE" w:rsidRPr="00991100" w:rsidRDefault="00991100" w:rsidP="00991100">
      <w:pPr>
        <w:spacing w:after="112"/>
        <w:ind w:left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8452EE" w:rsidRPr="00991100" w:rsidRDefault="00991100" w:rsidP="00991100">
      <w:pPr>
        <w:spacing w:after="159" w:line="399" w:lineRule="auto"/>
        <w:ind w:left="-15" w:firstLine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Издаване на дипломата по реда на Наредба № 8/2016 г. за информацията и документите за системата на предучилищното и училищното образование: </w:t>
      </w:r>
    </w:p>
    <w:p w:rsidR="008452EE" w:rsidRPr="00991100" w:rsidRDefault="00991100" w:rsidP="00991100">
      <w:pPr>
        <w:numPr>
          <w:ilvl w:val="1"/>
          <w:numId w:val="1"/>
        </w:numPr>
        <w:spacing w:after="7" w:line="396" w:lineRule="auto"/>
        <w:ind w:firstLine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Диплома </w:t>
      </w:r>
      <w:r w:rsidRPr="00991100">
        <w:rPr>
          <w:rFonts w:ascii="Times New Roman" w:eastAsia="Times New Roman" w:hAnsi="Times New Roman" w:cs="Times New Roman"/>
          <w:sz w:val="24"/>
        </w:rPr>
        <w:t xml:space="preserve">за средно образование се издава на всички ученици, придобили средно образоване </w:t>
      </w:r>
    </w:p>
    <w:p w:rsidR="008452EE" w:rsidRPr="00991100" w:rsidRDefault="00991100" w:rsidP="00991100">
      <w:pPr>
        <w:numPr>
          <w:ilvl w:val="1"/>
          <w:numId w:val="1"/>
        </w:numPr>
        <w:spacing w:after="2" w:line="396" w:lineRule="auto"/>
        <w:ind w:firstLine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Дипломата се издава на бланка и се подпечатва в съответствие изискванията на Приложение № 4 от Наредба № 8/2016 г. </w:t>
      </w:r>
    </w:p>
    <w:p w:rsidR="008452EE" w:rsidRPr="00991100" w:rsidRDefault="00991100" w:rsidP="00991100">
      <w:pPr>
        <w:numPr>
          <w:ilvl w:val="1"/>
          <w:numId w:val="1"/>
        </w:numPr>
        <w:spacing w:after="10" w:line="390" w:lineRule="auto"/>
        <w:ind w:firstLine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>Дипломата се регистрира в съответната регистрационна книга с</w:t>
      </w:r>
      <w:r w:rsidRPr="00991100">
        <w:rPr>
          <w:rFonts w:ascii="Times New Roman" w:eastAsia="Times New Roman" w:hAnsi="Times New Roman" w:cs="Times New Roman"/>
          <w:sz w:val="24"/>
        </w:rPr>
        <w:t xml:space="preserve">ъгласно приложение № 2 от Наредба № 8/2016 г. </w:t>
      </w:r>
    </w:p>
    <w:p w:rsidR="008452EE" w:rsidRPr="00991100" w:rsidRDefault="00991100" w:rsidP="00991100">
      <w:pPr>
        <w:numPr>
          <w:ilvl w:val="1"/>
          <w:numId w:val="1"/>
        </w:numPr>
        <w:spacing w:after="0" w:line="398" w:lineRule="auto"/>
        <w:ind w:firstLine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>След регистрирането дипломата се въвеждат като основни данни и сканирани изображения в Регистъра за документите за завършено основно образование, средно образование и/или придобита степен на професионална квал</w:t>
      </w:r>
      <w:r w:rsidRPr="00991100">
        <w:rPr>
          <w:rFonts w:ascii="Times New Roman" w:eastAsia="Times New Roman" w:hAnsi="Times New Roman" w:cs="Times New Roman"/>
          <w:sz w:val="24"/>
        </w:rPr>
        <w:t xml:space="preserve">ификация,  </w:t>
      </w:r>
    </w:p>
    <w:p w:rsidR="008452EE" w:rsidRPr="00991100" w:rsidRDefault="00991100" w:rsidP="00991100">
      <w:pPr>
        <w:spacing w:after="159"/>
        <w:ind w:left="48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112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Начини на заявяване на услугата </w:t>
      </w:r>
    </w:p>
    <w:p w:rsidR="008452EE" w:rsidRPr="00991100" w:rsidRDefault="00991100" w:rsidP="00991100">
      <w:pPr>
        <w:spacing w:after="159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991100">
        <w:rPr>
          <w:rFonts w:ascii="Times New Roman" w:eastAsia="Times New Roman" w:hAnsi="Times New Roman" w:cs="Times New Roman"/>
          <w:sz w:val="24"/>
        </w:rPr>
        <w:t xml:space="preserve">           За предоставяне на услугата не е необходимо заявяване. Диплома се издава на всички ученици, придобили средно образование. </w:t>
      </w:r>
    </w:p>
    <w:p w:rsidR="008452EE" w:rsidRPr="00991100" w:rsidRDefault="00991100" w:rsidP="00991100">
      <w:pPr>
        <w:spacing w:after="112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spacing w:after="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0" w:line="396" w:lineRule="auto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>Информация за предоставяне на услугата по електронен път: ниво на пре</w:t>
      </w:r>
      <w:r w:rsidRPr="00991100">
        <w:rPr>
          <w:rFonts w:ascii="Times New Roman" w:eastAsia="Times New Roman" w:hAnsi="Times New Roman" w:cs="Times New Roman"/>
          <w:i/>
          <w:sz w:val="24"/>
        </w:rPr>
        <w:t xml:space="preserve">доставяне на услугата и интернет адрес, на който се предоставя </w:t>
      </w:r>
    </w:p>
    <w:p w:rsidR="008452EE" w:rsidRPr="00991100" w:rsidRDefault="00991100" w:rsidP="00991100">
      <w:pPr>
        <w:spacing w:after="159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452EE" w:rsidRPr="00991100" w:rsidRDefault="00991100" w:rsidP="00991100">
      <w:pPr>
        <w:spacing w:after="114"/>
        <w:ind w:left="718" w:hanging="1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Услугата не се предоставя по електронен път </w:t>
      </w:r>
    </w:p>
    <w:p w:rsidR="008452EE" w:rsidRPr="00991100" w:rsidRDefault="00991100" w:rsidP="00991100">
      <w:pPr>
        <w:spacing w:after="159"/>
        <w:ind w:left="708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115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Срок на действие на документа/индивидуалния административен акт </w:t>
      </w:r>
    </w:p>
    <w:p w:rsidR="008452EE" w:rsidRPr="00991100" w:rsidRDefault="00991100" w:rsidP="00991100">
      <w:pPr>
        <w:spacing w:after="14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991100">
        <w:rPr>
          <w:rFonts w:ascii="Times New Roman" w:eastAsia="Times New Roman" w:hAnsi="Times New Roman" w:cs="Times New Roman"/>
          <w:sz w:val="24"/>
        </w:rPr>
        <w:t xml:space="preserve">            Безсрочен  </w:t>
      </w:r>
    </w:p>
    <w:p w:rsidR="008452EE" w:rsidRPr="00991100" w:rsidRDefault="00991100" w:rsidP="00991100">
      <w:pPr>
        <w:spacing w:after="158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8452EE" w:rsidRPr="00991100" w:rsidRDefault="00991100" w:rsidP="00991100">
      <w:pPr>
        <w:numPr>
          <w:ilvl w:val="0"/>
          <w:numId w:val="1"/>
        </w:numPr>
        <w:spacing w:after="115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Такси или цени </w:t>
      </w:r>
    </w:p>
    <w:p w:rsidR="008452EE" w:rsidRPr="00991100" w:rsidRDefault="00991100" w:rsidP="00991100">
      <w:pPr>
        <w:spacing w:after="143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  <w:r w:rsidRPr="00991100">
        <w:rPr>
          <w:rFonts w:ascii="Times New Roman" w:eastAsia="Times New Roman" w:hAnsi="Times New Roman" w:cs="Times New Roman"/>
          <w:sz w:val="24"/>
        </w:rPr>
        <w:t xml:space="preserve">           Не се дължат </w:t>
      </w:r>
    </w:p>
    <w:p w:rsidR="008452EE" w:rsidRPr="00991100" w:rsidRDefault="00991100" w:rsidP="00991100">
      <w:pPr>
        <w:spacing w:after="159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0" w:line="397" w:lineRule="auto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Орган, осъществяващ контрол върху дейността на органа по предоставянето на услугата </w:t>
      </w:r>
    </w:p>
    <w:p w:rsidR="008452EE" w:rsidRPr="00991100" w:rsidRDefault="00991100" w:rsidP="00991100">
      <w:pPr>
        <w:spacing w:after="161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  </w:t>
      </w:r>
      <w:r w:rsidRPr="00991100">
        <w:rPr>
          <w:rFonts w:ascii="Times New Roman" w:eastAsia="Times New Roman" w:hAnsi="Times New Roman" w:cs="Times New Roman"/>
          <w:i/>
          <w:sz w:val="24"/>
          <w:lang w:val="en-US"/>
        </w:rPr>
        <w:t xml:space="preserve">          </w:t>
      </w:r>
      <w:r w:rsidRPr="00991100">
        <w:rPr>
          <w:rFonts w:ascii="Times New Roman" w:eastAsia="Times New Roman" w:hAnsi="Times New Roman" w:cs="Times New Roman"/>
          <w:sz w:val="24"/>
        </w:rPr>
        <w:t xml:space="preserve">Регионално управление на образованието </w:t>
      </w:r>
    </w:p>
    <w:p w:rsidR="008452EE" w:rsidRPr="00991100" w:rsidRDefault="00991100" w:rsidP="00991100">
      <w:pPr>
        <w:spacing w:after="114"/>
        <w:ind w:left="718" w:hanging="1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Министерство на образованието и науката  </w:t>
      </w:r>
    </w:p>
    <w:p w:rsidR="008452EE" w:rsidRPr="00991100" w:rsidRDefault="00991100" w:rsidP="00991100">
      <w:pPr>
        <w:spacing w:after="158"/>
        <w:ind w:left="708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0" w:line="399" w:lineRule="auto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Ред, включително срокове за обжалване на действията на органа по предоставянето на услугата </w:t>
      </w:r>
    </w:p>
    <w:p w:rsidR="008452EE" w:rsidRPr="00991100" w:rsidRDefault="00991100" w:rsidP="00991100">
      <w:pPr>
        <w:spacing w:after="162"/>
        <w:ind w:left="708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  <w:r w:rsidRPr="00991100">
        <w:rPr>
          <w:rFonts w:ascii="Times New Roman" w:eastAsia="Times New Roman" w:hAnsi="Times New Roman" w:cs="Times New Roman"/>
          <w:sz w:val="24"/>
        </w:rPr>
        <w:t xml:space="preserve">Отказът за издаване на диплома се обжалва по реда на АПК пред </w:t>
      </w:r>
    </w:p>
    <w:p w:rsidR="008452EE" w:rsidRPr="00991100" w:rsidRDefault="00991100" w:rsidP="00991100">
      <w:pPr>
        <w:spacing w:after="114"/>
        <w:ind w:left="-5" w:hanging="1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Административния съд </w:t>
      </w:r>
    </w:p>
    <w:p w:rsidR="008452EE" w:rsidRPr="00991100" w:rsidRDefault="00991100" w:rsidP="00991100">
      <w:pPr>
        <w:spacing w:after="157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115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Електронен адрес за предложения във връзка с услугата </w:t>
      </w:r>
    </w:p>
    <w:p w:rsidR="00991100" w:rsidRPr="00991100" w:rsidRDefault="00991100" w:rsidP="00991100">
      <w:pPr>
        <w:spacing w:after="62"/>
        <w:ind w:left="718" w:hanging="10"/>
        <w:jc w:val="both"/>
        <w:rPr>
          <w:rFonts w:ascii="Times New Roman" w:hAnsi="Times New Roman" w:cs="Times New Roman"/>
          <w:lang w:val="en-US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  <w:r w:rsidRPr="00991100">
        <w:rPr>
          <w:rFonts w:ascii="Times New Roman" w:eastAsia="Times New Roman" w:hAnsi="Times New Roman" w:cs="Times New Roman"/>
          <w:sz w:val="24"/>
          <w:lang w:val="en-US"/>
        </w:rPr>
        <w:t>info-1690573@edu.mon.bg</w:t>
      </w:r>
    </w:p>
    <w:p w:rsidR="008452EE" w:rsidRPr="00991100" w:rsidRDefault="00991100" w:rsidP="00991100">
      <w:pPr>
        <w:spacing w:after="115"/>
        <w:ind w:left="718" w:hanging="1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>/електронен адрес на институцията</w:t>
      </w:r>
      <w:r w:rsidRPr="00991100">
        <w:rPr>
          <w:rFonts w:ascii="Times New Roman" w:eastAsia="Times New Roman" w:hAnsi="Times New Roman" w:cs="Times New Roman"/>
          <w:sz w:val="24"/>
        </w:rPr>
        <w:t xml:space="preserve">/ </w:t>
      </w:r>
    </w:p>
    <w:p w:rsidR="008452EE" w:rsidRPr="00991100" w:rsidRDefault="00991100" w:rsidP="00991100">
      <w:pPr>
        <w:spacing w:after="156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p w:rsidR="008452EE" w:rsidRPr="00991100" w:rsidRDefault="00991100" w:rsidP="00991100">
      <w:pPr>
        <w:numPr>
          <w:ilvl w:val="0"/>
          <w:numId w:val="1"/>
        </w:numPr>
        <w:spacing w:after="187"/>
        <w:ind w:hanging="360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Начини на получаване на резултата от услугата. </w:t>
      </w:r>
    </w:p>
    <w:p w:rsidR="008452EE" w:rsidRPr="00991100" w:rsidRDefault="00991100" w:rsidP="00991100">
      <w:pPr>
        <w:spacing w:after="184"/>
        <w:ind w:left="216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  <w:r w:rsidRPr="00991100">
        <w:rPr>
          <w:rFonts w:ascii="Times New Roman" w:eastAsia="Times New Roman" w:hAnsi="Times New Roman" w:cs="Times New Roman"/>
          <w:sz w:val="24"/>
        </w:rPr>
        <w:t xml:space="preserve">Готовите дипломи се получават на място в училището лично или чрез упълномощено лице срещу полагане на подпис. </w:t>
      </w:r>
    </w:p>
    <w:p w:rsidR="008452EE" w:rsidRPr="00991100" w:rsidRDefault="00991100" w:rsidP="00991100">
      <w:pPr>
        <w:spacing w:after="115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452EE" w:rsidRPr="00991100" w:rsidRDefault="00991100" w:rsidP="00991100">
      <w:pPr>
        <w:spacing w:after="0"/>
        <w:ind w:right="518"/>
        <w:jc w:val="both"/>
        <w:rPr>
          <w:rFonts w:ascii="Times New Roman" w:hAnsi="Times New Roman" w:cs="Times New Roman"/>
        </w:rPr>
      </w:pPr>
      <w:r w:rsidRPr="00991100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452EE" w:rsidRPr="00991100">
      <w:pgSz w:w="11906" w:h="16838"/>
      <w:pgMar w:top="1186" w:right="1414" w:bottom="89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7F71"/>
    <w:multiLevelType w:val="hybridMultilevel"/>
    <w:tmpl w:val="E5F6CF60"/>
    <w:lvl w:ilvl="0" w:tplc="54CA3F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04084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4134E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6DF16">
      <w:start w:val="1"/>
      <w:numFmt w:val="bullet"/>
      <w:lvlText w:val="•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25C1C">
      <w:start w:val="1"/>
      <w:numFmt w:val="bullet"/>
      <w:lvlText w:val="o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824E">
      <w:start w:val="1"/>
      <w:numFmt w:val="bullet"/>
      <w:lvlText w:val="▪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CE4FE">
      <w:start w:val="1"/>
      <w:numFmt w:val="bullet"/>
      <w:lvlText w:val="•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A2A0E">
      <w:start w:val="1"/>
      <w:numFmt w:val="bullet"/>
      <w:lvlText w:val="o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85EA4">
      <w:start w:val="1"/>
      <w:numFmt w:val="bullet"/>
      <w:lvlText w:val="▪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EE"/>
    <w:rsid w:val="008452EE"/>
    <w:rsid w:val="009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530F"/>
  <w15:docId w15:val="{9D6109F4-C280-40B2-B78F-B136CDD5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cp:lastModifiedBy>1690573: ПГ по машиностроене - Пловдив</cp:lastModifiedBy>
  <cp:revision>2</cp:revision>
  <dcterms:created xsi:type="dcterms:W3CDTF">2026-04-22T10:55:00Z</dcterms:created>
  <dcterms:modified xsi:type="dcterms:W3CDTF">2026-04-22T10:55:00Z</dcterms:modified>
</cp:coreProperties>
</file>